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533" w:rsidRDefault="00ED4533" w:rsidP="00ED4533">
      <w:r>
        <w:t>ÖYP 2016 BAHAR LİSANSÜSTÜ EĞİTİM KONTENJANLARI</w:t>
      </w:r>
    </w:p>
    <w:p w:rsidR="00ED4533" w:rsidRDefault="00ED4533" w:rsidP="00ED4533">
      <w:r>
        <w:t>“</w:t>
      </w:r>
      <w:bookmarkStart w:id="0" w:name="_GoBack"/>
      <w:r>
        <w:t>Öğretim Üyesi Yetiştirme Programına İlişkin Esas ve Usuller</w:t>
      </w:r>
      <w:bookmarkEnd w:id="0"/>
      <w:r>
        <w:t>” kapsamında, 2547 sayılı</w:t>
      </w:r>
    </w:p>
    <w:p w:rsidR="00ED4533" w:rsidRDefault="00ED4533" w:rsidP="00ED4533">
      <w:r>
        <w:t>Kanun’un 33/a maddesi uyarınca atanan araştırma görevlilerinden yabancı dil puanı 65 ve üstünde</w:t>
      </w:r>
    </w:p>
    <w:p w:rsidR="00ED4533" w:rsidRDefault="00ED4533" w:rsidP="00ED4533">
      <w:proofErr w:type="gramStart"/>
      <w:r>
        <w:t>olanların</w:t>
      </w:r>
      <w:proofErr w:type="gramEnd"/>
      <w:r>
        <w:t xml:space="preserve"> lisansüstü eğitim yapabilmesi için,</w:t>
      </w:r>
    </w:p>
    <w:p w:rsidR="00ED4533" w:rsidRDefault="00ED4533" w:rsidP="00ED4533">
      <w:r>
        <w:t>1. Özel yetenek sınavıyla lisansüstü eğitime öğrenci kabul eden anabilim dalları için ilgili</w:t>
      </w:r>
    </w:p>
    <w:p w:rsidR="00ED4533" w:rsidRDefault="00ED4533" w:rsidP="00ED4533">
      <w:proofErr w:type="gramStart"/>
      <w:r>
        <w:t>yükseköğretim</w:t>
      </w:r>
      <w:proofErr w:type="gramEnd"/>
      <w:r>
        <w:t xml:space="preserve"> kurumunca özel yetenek sınavı yapılacağından; değerlendirme ve</w:t>
      </w:r>
    </w:p>
    <w:p w:rsidR="00ED4533" w:rsidRDefault="00ED4533" w:rsidP="00ED4533">
      <w:proofErr w:type="gramStart"/>
      <w:r>
        <w:t>yerleştirmenin</w:t>
      </w:r>
      <w:proofErr w:type="gramEnd"/>
      <w:r>
        <w:t xml:space="preserve"> adayların ÖYP puanının % 75’i ve ilgili yükseköğretim kurumunca</w:t>
      </w:r>
    </w:p>
    <w:p w:rsidR="00ED4533" w:rsidRDefault="00ED4533" w:rsidP="00ED4533">
      <w:proofErr w:type="gramStart"/>
      <w:r>
        <w:t>yapılan</w:t>
      </w:r>
      <w:proofErr w:type="gramEnd"/>
      <w:r>
        <w:t xml:space="preserve"> özel yetenek sınavının % 25’i hesaplanarak yapılması ve söz konusu</w:t>
      </w:r>
    </w:p>
    <w:p w:rsidR="00ED4533" w:rsidRDefault="00ED4533" w:rsidP="00ED4533">
      <w:proofErr w:type="gramStart"/>
      <w:r>
        <w:t>programlara</w:t>
      </w:r>
      <w:proofErr w:type="gramEnd"/>
      <w:r>
        <w:t xml:space="preserve"> ait kontenjanların 2016 Bahar döneminde lisansüstü eğitime başlamak</w:t>
      </w:r>
    </w:p>
    <w:p w:rsidR="00ED4533" w:rsidRDefault="00ED4533" w:rsidP="00ED4533">
      <w:proofErr w:type="gramStart"/>
      <w:r>
        <w:t>üzere</w:t>
      </w:r>
      <w:proofErr w:type="gramEnd"/>
      <w:r>
        <w:t xml:space="preserve"> Ek:2’de belirtilen üniversitelere tahsis edilmiştir.</w:t>
      </w:r>
    </w:p>
    <w:p w:rsidR="00ED4533" w:rsidRDefault="00ED4533" w:rsidP="00ED4533">
      <w:r>
        <w:t>2. Lisansüstü eğitim için başvuru yapacakların ÜDS, KPDS, YDS veya eşdeğerliliği</w:t>
      </w:r>
    </w:p>
    <w:p w:rsidR="00ED4533" w:rsidRDefault="00ED4533" w:rsidP="00ED4533">
      <w:r>
        <w:t xml:space="preserve">ÖSYM tarafından belirlenen yabancı dil sınavlarından birinden en az 65 puan; </w:t>
      </w:r>
      <w:proofErr w:type="spellStart"/>
      <w:r>
        <w:t>ALES’ten</w:t>
      </w:r>
      <w:proofErr w:type="spellEnd"/>
    </w:p>
    <w:p w:rsidR="00ED4533" w:rsidRDefault="00ED4533" w:rsidP="00ED4533">
      <w:proofErr w:type="gramStart"/>
      <w:r>
        <w:t>ise</w:t>
      </w:r>
      <w:proofErr w:type="gramEnd"/>
      <w:r>
        <w:t xml:space="preserve"> son 3 yıl içinde en az 70 puan almış olmaları gerekmektedir. </w:t>
      </w:r>
      <w:proofErr w:type="gramStart"/>
      <w:r>
        <w:t>(</w:t>
      </w:r>
      <w:proofErr w:type="gramEnd"/>
      <w:r>
        <w:t>2013 Bahar ve</w:t>
      </w:r>
    </w:p>
    <w:p w:rsidR="00ED4533" w:rsidRDefault="00ED4533" w:rsidP="00ED4533">
      <w:proofErr w:type="gramStart"/>
      <w:r>
        <w:t>sonrası</w:t>
      </w:r>
      <w:proofErr w:type="gramEnd"/>
      <w:r>
        <w:t>)</w:t>
      </w:r>
    </w:p>
    <w:p w:rsidR="00ED4533" w:rsidRDefault="00ED4533" w:rsidP="00ED4533">
      <w:r>
        <w:t>3. ÖYP kapsamında yüksek lisans eğitimini tamamlayanların, yüksek lisans eğitimi</w:t>
      </w:r>
    </w:p>
    <w:p w:rsidR="00ED4533" w:rsidRDefault="00ED4533" w:rsidP="00ED4533">
      <w:proofErr w:type="gramStart"/>
      <w:r>
        <w:t>aldıkları</w:t>
      </w:r>
      <w:proofErr w:type="gramEnd"/>
      <w:r>
        <w:t xml:space="preserve"> üniversitelerde doktora eğitimi yoksa veya var olan doktora programları için</w:t>
      </w:r>
    </w:p>
    <w:p w:rsidR="00ED4533" w:rsidRDefault="00ED4533" w:rsidP="00ED4533">
      <w:proofErr w:type="gramStart"/>
      <w:r>
        <w:t>kendilerinden</w:t>
      </w:r>
      <w:proofErr w:type="gramEnd"/>
      <w:r>
        <w:t xml:space="preserve"> istenilen şartları yerine getiremiyorlarsa Başkanlığımızca ilan edilen</w:t>
      </w:r>
    </w:p>
    <w:p w:rsidR="00ED4533" w:rsidRDefault="00ED4533" w:rsidP="00ED4533">
      <w:proofErr w:type="gramStart"/>
      <w:r>
        <w:t>kontenjanlara</w:t>
      </w:r>
      <w:proofErr w:type="gramEnd"/>
      <w:r>
        <w:t xml:space="preserve"> başvurabilirler.</w:t>
      </w:r>
    </w:p>
    <w:p w:rsidR="00ED4533" w:rsidRDefault="00ED4533" w:rsidP="00ED4533">
      <w:r>
        <w:t>4. Aynı bölümde olmak kaydıyla atandıkları anabilim dalı dışındaki bir anabilim dalına</w:t>
      </w:r>
    </w:p>
    <w:p w:rsidR="00ED4533" w:rsidRDefault="00ED4533" w:rsidP="00ED4533">
      <w:proofErr w:type="gramStart"/>
      <w:r>
        <w:t>başvuracak</w:t>
      </w:r>
      <w:proofErr w:type="gramEnd"/>
      <w:r>
        <w:t xml:space="preserve"> araştırma görevlilerinin, başvurudan önce atandıkları Yükseköğretim</w:t>
      </w:r>
    </w:p>
    <w:p w:rsidR="00ED4533" w:rsidRDefault="00ED4533" w:rsidP="00ED4533">
      <w:r>
        <w:t>Kurumunun onayını almaları gerekmektedir.</w:t>
      </w:r>
    </w:p>
    <w:p w:rsidR="00ED4533" w:rsidRDefault="00ED4533" w:rsidP="00ED4533">
      <w:r>
        <w:t>5. 2015 Aralık ayında ilan edilen ve Başkanlığımızca yapılan yerleştirme sonucu</w:t>
      </w:r>
    </w:p>
    <w:p w:rsidR="00ED4533" w:rsidRDefault="00ED4533" w:rsidP="00ED4533">
      <w:proofErr w:type="gramStart"/>
      <w:r>
        <w:t>atanmaya</w:t>
      </w:r>
      <w:proofErr w:type="gramEnd"/>
      <w:r>
        <w:t xml:space="preserve"> hak kazanan adaylardan, atama işlemleri devam edenlerin bu kontenjanlara</w:t>
      </w:r>
    </w:p>
    <w:p w:rsidR="00ED4533" w:rsidRDefault="00ED4533" w:rsidP="00ED4533">
      <w:proofErr w:type="gramStart"/>
      <w:r>
        <w:t>başvurabilmeleri</w:t>
      </w:r>
      <w:proofErr w:type="gramEnd"/>
      <w:r>
        <w:t xml:space="preserve"> ancak atama işlemleri tamamlanmadan lisansüstü eğitime</w:t>
      </w:r>
    </w:p>
    <w:p w:rsidR="00ED4533" w:rsidRDefault="00ED4533" w:rsidP="00ED4533">
      <w:proofErr w:type="gramStart"/>
      <w:r>
        <w:t>başlayamazlar</w:t>
      </w:r>
      <w:proofErr w:type="gramEnd"/>
      <w:r>
        <w:t>.</w:t>
      </w:r>
    </w:p>
    <w:p w:rsidR="00ED4533" w:rsidRDefault="00ED4533" w:rsidP="00ED4533">
      <w:r>
        <w:t>6. Atandıkları yükseköğretim kurumunda lisansüstü eğitim yapan veya yapacak olan ÖYP</w:t>
      </w:r>
    </w:p>
    <w:p w:rsidR="00ED4533" w:rsidRDefault="00ED4533" w:rsidP="00ED4533">
      <w:proofErr w:type="gramStart"/>
      <w:r>
        <w:t>araştırma</w:t>
      </w:r>
      <w:proofErr w:type="gramEnd"/>
      <w:r>
        <w:t xml:space="preserve"> görevlilerinin bu kontenjanlara başvurmamaları gerekmektedir. </w:t>
      </w:r>
    </w:p>
    <w:p w:rsidR="00ED4533" w:rsidRDefault="00ED4533" w:rsidP="00ED4533">
      <w:r>
        <w:lastRenderedPageBreak/>
        <w:t>7. “Görsel İletişim Tasarımı” anabilim dalına atanan araştırma görevlilerinin, bu alanda</w:t>
      </w:r>
    </w:p>
    <w:p w:rsidR="00ED4533" w:rsidRDefault="00ED4533" w:rsidP="00ED4533">
      <w:proofErr w:type="gramStart"/>
      <w:r>
        <w:t>lisansüstü</w:t>
      </w:r>
      <w:proofErr w:type="gramEnd"/>
      <w:r>
        <w:t xml:space="preserve"> eğitim programı bulunmadığından, lisansüstü eğitimlerini “Grafik”, “Resim”,</w:t>
      </w:r>
    </w:p>
    <w:p w:rsidR="00ED4533" w:rsidRDefault="00ED4533" w:rsidP="00ED4533">
      <w:r>
        <w:t>“Medya Tasarımı” veya “İletişim Tasarımı ve Yönetimi” alanında sürdürebilirler.</w:t>
      </w:r>
    </w:p>
    <w:p w:rsidR="00ED4533" w:rsidRDefault="00ED4533" w:rsidP="00ED4533">
      <w:r>
        <w:t xml:space="preserve">8. “ Arapça ve Çince </w:t>
      </w:r>
      <w:proofErr w:type="spellStart"/>
      <w:r>
        <w:t>Mütercüm-Tercumanlık</w:t>
      </w:r>
      <w:proofErr w:type="spellEnd"/>
      <w:r>
        <w:t>” ile “Sinoloji” anabilim dallarından birine</w:t>
      </w:r>
    </w:p>
    <w:p w:rsidR="00ED4533" w:rsidRDefault="00ED4533" w:rsidP="00ED4533">
      <w:proofErr w:type="gramStart"/>
      <w:r>
        <w:t>atanan</w:t>
      </w:r>
      <w:proofErr w:type="gramEnd"/>
      <w:r>
        <w:t xml:space="preserve"> araştırma görevlilerinin, bu alanda yeteri kadar yüksek lisans ve doktora programı</w:t>
      </w:r>
    </w:p>
    <w:p w:rsidR="00ED4533" w:rsidRDefault="00ED4533" w:rsidP="00ED4533">
      <w:proofErr w:type="gramStart"/>
      <w:r>
        <w:t>bulunmadığından</w:t>
      </w:r>
      <w:proofErr w:type="gramEnd"/>
      <w:r>
        <w:t>, lisansüstü eğitimlerini “Çeviri ve Kültürel Çalışmalar” alanında</w:t>
      </w:r>
    </w:p>
    <w:p w:rsidR="00ED4533" w:rsidRDefault="00ED4533" w:rsidP="00ED4533">
      <w:proofErr w:type="gramStart"/>
      <w:r>
        <w:t>sürdürebilirler</w:t>
      </w:r>
      <w:proofErr w:type="gramEnd"/>
      <w:r>
        <w:t>.</w:t>
      </w:r>
    </w:p>
    <w:p w:rsidR="00ED4533" w:rsidRDefault="00ED4533" w:rsidP="00ED4533">
      <w:r>
        <w:t>9. 2015 Aralık Dönemi merkezi yerleştirme ile 1006202-1006267-1006331-1006332-</w:t>
      </w:r>
    </w:p>
    <w:p w:rsidR="00ED4533" w:rsidRDefault="00ED4533" w:rsidP="00ED4533">
      <w:r>
        <w:t xml:space="preserve">1006333-1006334-1005793-1005550-1005564- 1005598-1005656 </w:t>
      </w:r>
      <w:proofErr w:type="spellStart"/>
      <w:r>
        <w:t>no’lu</w:t>
      </w:r>
      <w:proofErr w:type="spellEnd"/>
      <w:r>
        <w:t xml:space="preserve"> ilanlara </w:t>
      </w:r>
      <w:proofErr w:type="gramStart"/>
      <w:r>
        <w:t>(</w:t>
      </w:r>
      <w:proofErr w:type="gramEnd"/>
      <w:r>
        <w:t>Özel</w:t>
      </w:r>
    </w:p>
    <w:p w:rsidR="00ED4533" w:rsidRDefault="00ED4533" w:rsidP="00ED4533">
      <w:proofErr w:type="gramStart"/>
      <w:r>
        <w:t>şartında</w:t>
      </w:r>
      <w:proofErr w:type="gramEnd"/>
      <w:r>
        <w:t xml:space="preserve"> “çalışma konusu” belirtilen Mühendislik Fakültelerinin bazı anabilim dallarına</w:t>
      </w:r>
    </w:p>
    <w:p w:rsidR="00ED4533" w:rsidRDefault="00ED4533" w:rsidP="00ED4533">
      <w:proofErr w:type="gramStart"/>
      <w:r>
        <w:t>ait</w:t>
      </w:r>
      <w:proofErr w:type="gramEnd"/>
      <w:r>
        <w:t xml:space="preserve"> ilanlara) yerleşenlerin araştırma görevlisi kadrolarına atanmaları halinde, lisansüstü</w:t>
      </w:r>
    </w:p>
    <w:p w:rsidR="00ED4533" w:rsidRDefault="00ED4533" w:rsidP="00ED4533">
      <w:proofErr w:type="gramStart"/>
      <w:r>
        <w:t>eğitimlerini</w:t>
      </w:r>
      <w:proofErr w:type="gramEnd"/>
      <w:r>
        <w:t xml:space="preserve"> Başkanlığımızca belirlenen üniversitelerde ve Başkanlığımızca belirlenen</w:t>
      </w:r>
    </w:p>
    <w:p w:rsidR="00ED4533" w:rsidRDefault="00ED4533" w:rsidP="00ED4533">
      <w:proofErr w:type="gramStart"/>
      <w:r>
        <w:t>alanlarda</w:t>
      </w:r>
      <w:proofErr w:type="gramEnd"/>
      <w:r>
        <w:t xml:space="preserve"> yapmaları gerekmektedir. Bu ilanlara yerleşenlerin 2016 Bahar dönemi</w:t>
      </w:r>
    </w:p>
    <w:p w:rsidR="00ED4533" w:rsidRDefault="00ED4533" w:rsidP="00ED4533">
      <w:proofErr w:type="gramStart"/>
      <w:r>
        <w:t>lisansüstü</w:t>
      </w:r>
      <w:proofErr w:type="gramEnd"/>
      <w:r>
        <w:t xml:space="preserve"> eğitim kontenjanlara başvurmamaları gerekmektedir. Söz konusu kadrolara</w:t>
      </w:r>
    </w:p>
    <w:p w:rsidR="00ED4533" w:rsidRDefault="00ED4533" w:rsidP="00ED4533">
      <w:proofErr w:type="gramStart"/>
      <w:r>
        <w:t>atanan</w:t>
      </w:r>
      <w:proofErr w:type="gramEnd"/>
      <w:r>
        <w:t xml:space="preserve"> araştırma görevlilerine, ÖYP Usul ve Esasların “Lisansüstü eğitim kontenjanları</w:t>
      </w:r>
    </w:p>
    <w:p w:rsidR="00ED4533" w:rsidRDefault="00ED4533" w:rsidP="00ED4533">
      <w:r>
        <w:t xml:space="preserve">ve yerleştirme” başlıklı 9. </w:t>
      </w:r>
      <w:proofErr w:type="spellStart"/>
      <w:r>
        <w:t>Madde’sinin</w:t>
      </w:r>
      <w:proofErr w:type="spellEnd"/>
      <w:r>
        <w:t xml:space="preserve"> 7</w:t>
      </w:r>
      <w:proofErr w:type="gramStart"/>
      <w:r>
        <w:t>.,</w:t>
      </w:r>
      <w:proofErr w:type="gramEnd"/>
      <w:r>
        <w:t xml:space="preserve"> 8.,ve 9. fıkraları uygulanmayacaktır.</w:t>
      </w:r>
    </w:p>
    <w:p w:rsidR="00ED4533" w:rsidRDefault="00ED4533" w:rsidP="00ED4533">
      <w:r>
        <w:t>10. ÖYP 2016 Bahar Dönemi Lisansüstü programlar için tercih işlemlerinin, 02.02.2016-</w:t>
      </w:r>
    </w:p>
    <w:p w:rsidR="00ED4533" w:rsidRDefault="00ED4533" w:rsidP="00ED4533">
      <w:r>
        <w:t xml:space="preserve">05.02.2016 (saat </w:t>
      </w:r>
      <w:proofErr w:type="gramStart"/>
      <w:r>
        <w:t>18:00</w:t>
      </w:r>
      <w:proofErr w:type="gramEnd"/>
      <w:r>
        <w:t>) tarihleri arasında Başkanlığımız resmi internet sitesi üzerinden;</w:t>
      </w:r>
    </w:p>
    <w:p w:rsidR="00ED4533" w:rsidRDefault="00ED4533" w:rsidP="00ED4533">
      <w:r>
        <w:t>Ek:2’de ilan edilen Özel Yetenek Sınavı ile öğrenci kabul eden lisansüstü programlar</w:t>
      </w:r>
    </w:p>
    <w:p w:rsidR="00ED4533" w:rsidRDefault="00ED4533" w:rsidP="00ED4533">
      <w:proofErr w:type="gramStart"/>
      <w:r>
        <w:t>için</w:t>
      </w:r>
      <w:proofErr w:type="gramEnd"/>
      <w:r>
        <w:t xml:space="preserve"> ise başvuruların ilgili üniversitelerin başvuru ve sınav için belirleyeceği tarihlerde</w:t>
      </w:r>
    </w:p>
    <w:p w:rsidR="00F36BF5" w:rsidRDefault="00ED4533" w:rsidP="00ED4533">
      <w:proofErr w:type="gramStart"/>
      <w:r>
        <w:t>ilgili</w:t>
      </w:r>
      <w:proofErr w:type="gramEnd"/>
      <w:r>
        <w:t xml:space="preserve"> yükseköğretim kurumuna yapılması gerekmektedir.</w:t>
      </w:r>
    </w:p>
    <w:sectPr w:rsidR="00F36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33"/>
    <w:rsid w:val="00ED4533"/>
    <w:rsid w:val="00F3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</dc:creator>
  <cp:lastModifiedBy>SYO</cp:lastModifiedBy>
  <cp:revision>1</cp:revision>
  <dcterms:created xsi:type="dcterms:W3CDTF">2016-02-04T14:54:00Z</dcterms:created>
  <dcterms:modified xsi:type="dcterms:W3CDTF">2016-02-04T14:55:00Z</dcterms:modified>
</cp:coreProperties>
</file>